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0949" w:rsidRPr="001E3E20" w:rsidRDefault="00330949" w:rsidP="005E5CFE">
      <w:pPr>
        <w:pStyle w:val="NormalWeb"/>
        <w:spacing w:before="120" w:beforeAutospacing="0" w:after="120" w:afterAutospacing="0"/>
        <w:jc w:val="center"/>
        <w:textAlignment w:val="baseline"/>
        <w:rPr>
          <w:b/>
        </w:rPr>
      </w:pPr>
      <w:r w:rsidRPr="001E3E20">
        <w:rPr>
          <w:b/>
        </w:rPr>
        <w:t>Part 2: Quantitative Evaluation Research</w:t>
      </w:r>
    </w:p>
    <w:p w:rsidR="00B22829" w:rsidRPr="001E3E20" w:rsidRDefault="00B22829" w:rsidP="00B22829">
      <w:pPr>
        <w:pStyle w:val="NormalWeb"/>
        <w:spacing w:before="0" w:beforeAutospacing="0" w:after="0" w:afterAutospacing="0"/>
        <w:textAlignment w:val="baseline"/>
      </w:pPr>
      <w:r w:rsidRPr="001E3E20">
        <w:rPr>
          <w:b/>
        </w:rPr>
        <w:t>Title of the article:</w:t>
      </w:r>
      <w:r w:rsidRPr="001E3E20">
        <w:t xml:space="preserve"> Early risk factors and pathways in the development of early disruptive behavior problems</w:t>
      </w:r>
    </w:p>
    <w:p w:rsidR="009E4F64" w:rsidRPr="001E3E20" w:rsidRDefault="009E4F64" w:rsidP="009E4F64">
      <w:pPr>
        <w:pStyle w:val="NormalWeb"/>
        <w:spacing w:before="120" w:beforeAutospacing="0" w:after="120" w:afterAutospacing="0" w:line="480" w:lineRule="auto"/>
        <w:ind w:firstLine="720"/>
        <w:jc w:val="center"/>
        <w:textAlignment w:val="baseline"/>
        <w:rPr>
          <w:b/>
        </w:rPr>
      </w:pPr>
      <w:r w:rsidRPr="001E3E20">
        <w:rPr>
          <w:b/>
        </w:rPr>
        <w:t>Abstract</w:t>
      </w:r>
    </w:p>
    <w:p w:rsidR="00337789" w:rsidRPr="001E3E20" w:rsidRDefault="00680E51" w:rsidP="0044630E">
      <w:pPr>
        <w:pStyle w:val="NormalWeb"/>
        <w:spacing w:before="120" w:beforeAutospacing="0" w:after="120" w:afterAutospacing="0" w:line="480" w:lineRule="auto"/>
        <w:ind w:firstLine="720"/>
        <w:textAlignment w:val="baseline"/>
      </w:pPr>
      <w:r w:rsidRPr="001E3E20">
        <w:t>The article examines risk factors</w:t>
      </w:r>
      <w:r w:rsidR="00827995" w:rsidRPr="001E3E20">
        <w:t xml:space="preserve"> which are</w:t>
      </w:r>
      <w:r w:rsidRPr="001E3E20">
        <w:t xml:space="preserve"> associated with the development </w:t>
      </w:r>
      <w:r w:rsidR="00AE0901" w:rsidRPr="001E3E20">
        <w:t xml:space="preserve">of </w:t>
      </w:r>
      <w:r w:rsidRPr="001E3E20">
        <w:t xml:space="preserve">disruptive behavior </w:t>
      </w:r>
      <w:r w:rsidR="00AE0901" w:rsidRPr="001E3E20">
        <w:t xml:space="preserve">in preschool kids and across </w:t>
      </w:r>
      <w:r w:rsidRPr="001E3E20">
        <w:t>socio</w:t>
      </w:r>
      <w:r w:rsidR="00BC1B26" w:rsidRPr="001E3E20">
        <w:t>-</w:t>
      </w:r>
      <w:r w:rsidRPr="001E3E20">
        <w:t xml:space="preserve">demographic domains. </w:t>
      </w:r>
      <w:r w:rsidR="00710438" w:rsidRPr="001E3E20">
        <w:t xml:space="preserve">Some of the risk factors the article has highlighted as good predictors of disruptive behaviors at age </w:t>
      </w:r>
      <w:r w:rsidR="00F6013A" w:rsidRPr="001E3E20">
        <w:t xml:space="preserve">1 to </w:t>
      </w:r>
      <w:r w:rsidR="00710438" w:rsidRPr="001E3E20">
        <w:t>5</w:t>
      </w:r>
      <w:r w:rsidR="00F6013A" w:rsidRPr="001E3E20">
        <w:t xml:space="preserve"> years</w:t>
      </w:r>
      <w:r w:rsidR="00710438" w:rsidRPr="001E3E20">
        <w:t xml:space="preserve"> included disorganized attachment classification, maternal personality risk</w:t>
      </w:r>
      <w:r w:rsidR="00575A45" w:rsidRPr="001E3E20">
        <w:t xml:space="preserve">, and child-rearing disagreements. </w:t>
      </w:r>
      <w:r w:rsidR="00F03A02" w:rsidRPr="001E3E20">
        <w:t xml:space="preserve">The study found that kids aged 1 year and whose mothers perceived as difficult to deal with showed high levels of aggressiveness. </w:t>
      </w:r>
      <w:r w:rsidR="00152DFE" w:rsidRPr="001E3E20">
        <w:t xml:space="preserve">This aggressiveness leads to clinically elevated aggression through age 5. </w:t>
      </w:r>
      <w:r w:rsidR="00E35851" w:rsidRPr="001E3E20">
        <w:t xml:space="preserve">The age 1-5 years predictors of oppositional defiant </w:t>
      </w:r>
      <w:r w:rsidR="00363A7B" w:rsidRPr="001E3E20">
        <w:t xml:space="preserve">disorder </w:t>
      </w:r>
      <w:r w:rsidR="00004824" w:rsidRPr="001E3E20">
        <w:t xml:space="preserve">are </w:t>
      </w:r>
      <w:r w:rsidR="0059368C" w:rsidRPr="001E3E20">
        <w:t xml:space="preserve">aggressiveness, </w:t>
      </w:r>
      <w:r w:rsidR="003E6BCC" w:rsidRPr="001E3E20">
        <w:t>acting-out in situations where self-control is expected,</w:t>
      </w:r>
      <w:r w:rsidR="00773961" w:rsidRPr="001E3E20">
        <w:t xml:space="preserve"> disrupti</w:t>
      </w:r>
      <w:r w:rsidR="007A1C98" w:rsidRPr="001E3E20">
        <w:t>veness</w:t>
      </w:r>
      <w:r w:rsidR="00773961" w:rsidRPr="001E3E20">
        <w:t xml:space="preserve">, </w:t>
      </w:r>
      <w:r w:rsidR="004F65C9" w:rsidRPr="001E3E20">
        <w:t xml:space="preserve">arguing, </w:t>
      </w:r>
      <w:r w:rsidR="00773961" w:rsidRPr="001E3E20">
        <w:t xml:space="preserve">and so forth. </w:t>
      </w:r>
      <w:r w:rsidR="00474595" w:rsidRPr="001E3E20">
        <w:t>According to the study, k</w:t>
      </w:r>
      <w:r w:rsidR="001E138B" w:rsidRPr="001E3E20">
        <w:t xml:space="preserve">ids </w:t>
      </w:r>
      <w:r w:rsidR="0098651D" w:rsidRPr="001E3E20">
        <w:t>suffer from</w:t>
      </w:r>
      <w:r w:rsidR="001E138B" w:rsidRPr="001E3E20">
        <w:t xml:space="preserve"> oppositional defiant </w:t>
      </w:r>
      <w:r w:rsidR="005D36B6" w:rsidRPr="001E3E20">
        <w:t>disorder</w:t>
      </w:r>
      <w:r w:rsidR="001E138B" w:rsidRPr="001E3E20">
        <w:t xml:space="preserve"> up to age 8 and no later than that. However, </w:t>
      </w:r>
      <w:r w:rsidR="00AE5B40" w:rsidRPr="001E3E20">
        <w:t xml:space="preserve">conduct disorder is an elevated clinical issue that </w:t>
      </w:r>
      <w:r w:rsidR="00F177B5" w:rsidRPr="001E3E20">
        <w:t xml:space="preserve">a child </w:t>
      </w:r>
      <w:r w:rsidR="00AE5B40" w:rsidRPr="001E3E20">
        <w:t xml:space="preserve">develops </w:t>
      </w:r>
      <w:r w:rsidR="00F177B5" w:rsidRPr="001E3E20">
        <w:t xml:space="preserve">after a previous onset of </w:t>
      </w:r>
      <w:r w:rsidR="00AE5B40" w:rsidRPr="001E3E20">
        <w:t xml:space="preserve">oppositional defiant disorder. </w:t>
      </w:r>
      <w:r w:rsidR="00707347" w:rsidRPr="001E3E20">
        <w:t>Kids diagnosed with conduct</w:t>
      </w:r>
      <w:r w:rsidR="00BB0A69" w:rsidRPr="001E3E20">
        <w:t xml:space="preserve"> disorders had severe prognosis of oppositional defiant disorder. </w:t>
      </w:r>
    </w:p>
    <w:p w:rsidR="006D7103" w:rsidRPr="001E3E20" w:rsidRDefault="006D7103" w:rsidP="00B90A1B">
      <w:pPr>
        <w:pStyle w:val="NormalWeb"/>
        <w:spacing w:before="120" w:beforeAutospacing="0" w:after="120" w:afterAutospacing="0" w:line="480" w:lineRule="auto"/>
        <w:jc w:val="center"/>
        <w:textAlignment w:val="baseline"/>
        <w:rPr>
          <w:b/>
        </w:rPr>
      </w:pPr>
      <w:r w:rsidRPr="001E3E20">
        <w:rPr>
          <w:b/>
        </w:rPr>
        <w:t>Research Question</w:t>
      </w:r>
    </w:p>
    <w:p w:rsidR="006D7103" w:rsidRPr="001E3E20" w:rsidRDefault="00282895" w:rsidP="0044630E">
      <w:pPr>
        <w:pStyle w:val="NormalWeb"/>
        <w:spacing w:before="120" w:beforeAutospacing="0" w:after="120" w:afterAutospacing="0" w:line="480" w:lineRule="auto"/>
        <w:ind w:firstLine="720"/>
        <w:textAlignment w:val="baseline"/>
      </w:pPr>
      <w:r w:rsidRPr="001E3E20">
        <w:t xml:space="preserve">The article seeks to answer the question whether or not different risk factors contribute to the development of </w:t>
      </w:r>
      <w:r w:rsidR="001E3637" w:rsidRPr="001E3E20">
        <w:t>disruptive behavior disorders. The research question</w:t>
      </w:r>
      <w:r w:rsidR="00431423" w:rsidRPr="001E3E20">
        <w:t>s guiding the study were</w:t>
      </w:r>
      <w:r w:rsidR="001E3637" w:rsidRPr="001E3E20">
        <w:t xml:space="preserve"> “</w:t>
      </w:r>
      <w:r w:rsidR="00C02887" w:rsidRPr="001E3E20">
        <w:t>W</w:t>
      </w:r>
      <w:r w:rsidR="001E3637" w:rsidRPr="001E3E20">
        <w:t xml:space="preserve">hat are the early </w:t>
      </w:r>
      <w:r w:rsidR="00B32F38" w:rsidRPr="001E3E20">
        <w:t xml:space="preserve">signs </w:t>
      </w:r>
      <w:r w:rsidR="001E3637" w:rsidRPr="001E3E20">
        <w:t>of disruptive behavior disorders</w:t>
      </w:r>
      <w:r w:rsidR="002B784B" w:rsidRPr="001E3E20">
        <w:t xml:space="preserve"> in preschool children</w:t>
      </w:r>
      <w:r w:rsidR="001E3637" w:rsidRPr="001E3E20">
        <w:t>?</w:t>
      </w:r>
      <w:r w:rsidR="00762D86" w:rsidRPr="001E3E20">
        <w:t xml:space="preserve"> And what are the risk factors fo</w:t>
      </w:r>
      <w:r w:rsidR="00917552" w:rsidRPr="001E3E20">
        <w:t xml:space="preserve">r developing such </w:t>
      </w:r>
      <w:r w:rsidR="00762D86" w:rsidRPr="001E3E20">
        <w:t>disorders?</w:t>
      </w:r>
      <w:r w:rsidR="001E3637" w:rsidRPr="001E3E20">
        <w:t>”</w:t>
      </w:r>
    </w:p>
    <w:p w:rsidR="0099529D" w:rsidRPr="001E3E20" w:rsidRDefault="0099529D" w:rsidP="00B90A1B">
      <w:pPr>
        <w:pStyle w:val="NormalWeb"/>
        <w:spacing w:before="120" w:beforeAutospacing="0" w:after="120" w:afterAutospacing="0" w:line="480" w:lineRule="auto"/>
        <w:jc w:val="center"/>
        <w:textAlignment w:val="baseline"/>
        <w:rPr>
          <w:b/>
        </w:rPr>
      </w:pPr>
      <w:r w:rsidRPr="001E3E20">
        <w:rPr>
          <w:b/>
        </w:rPr>
        <w:t>Independent and Dependent Variables</w:t>
      </w:r>
    </w:p>
    <w:p w:rsidR="00DB09E2" w:rsidRPr="001E3E20" w:rsidRDefault="00324599" w:rsidP="0044630E">
      <w:pPr>
        <w:pStyle w:val="NormalWeb"/>
        <w:spacing w:before="120" w:beforeAutospacing="0" w:after="120" w:afterAutospacing="0" w:line="480" w:lineRule="auto"/>
        <w:ind w:firstLine="720"/>
        <w:textAlignment w:val="baseline"/>
      </w:pPr>
      <w:r w:rsidRPr="001E3E20">
        <w:lastRenderedPageBreak/>
        <w:t xml:space="preserve">Both independent and dependent variables were important in developing a hypothesis for the study. Typically, independent variables were part of the </w:t>
      </w:r>
      <w:r w:rsidR="001654AC" w:rsidRPr="001E3E20">
        <w:t>“</w:t>
      </w:r>
      <w:r w:rsidRPr="001E3E20">
        <w:t>if statement</w:t>
      </w:r>
      <w:r w:rsidR="001654AC" w:rsidRPr="001E3E20">
        <w:t>”</w:t>
      </w:r>
      <w:r w:rsidRPr="001E3E20">
        <w:t xml:space="preserve"> in which the researcher was trying to examine if i</w:t>
      </w:r>
      <w:r w:rsidR="00F47BD3" w:rsidRPr="001E3E20">
        <w:t>t was true things like maternal personality</w:t>
      </w:r>
      <w:r w:rsidR="00891427" w:rsidRPr="001E3E20">
        <w:t xml:space="preserve"> and parenting cognition</w:t>
      </w:r>
      <w:r w:rsidR="00F47BD3" w:rsidRPr="001E3E20">
        <w:t xml:space="preserve"> influence</w:t>
      </w:r>
      <w:r w:rsidR="00CB4566" w:rsidRPr="001E3E20">
        <w:t>s</w:t>
      </w:r>
      <w:r w:rsidR="00F47BD3" w:rsidRPr="001E3E20">
        <w:t xml:space="preserve"> the development of disruptive behaviors among preschool kids. </w:t>
      </w:r>
      <w:r w:rsidR="00A7499C" w:rsidRPr="001E3E20">
        <w:t>Researchers</w:t>
      </w:r>
      <w:r w:rsidR="0005641B" w:rsidRPr="001E3E20">
        <w:t xml:space="preserve"> assert that mother’s personality affects child </w:t>
      </w:r>
      <w:r w:rsidR="00787653" w:rsidRPr="001E3E20">
        <w:t xml:space="preserve">behavioral </w:t>
      </w:r>
      <w:r w:rsidR="0005641B" w:rsidRPr="001E3E20">
        <w:t>development, thus, was an important variable of consideration in the study</w:t>
      </w:r>
      <w:r w:rsidR="00B90044" w:rsidRPr="001E3E20">
        <w:t xml:space="preserve"> (McCabe, 2014). </w:t>
      </w:r>
      <w:r w:rsidR="00BD1114" w:rsidRPr="001E3E20">
        <w:t xml:space="preserve">The independent variables </w:t>
      </w:r>
      <w:r w:rsidR="00AF4D45" w:rsidRPr="001E3E20">
        <w:t>utilized</w:t>
      </w:r>
      <w:r w:rsidR="00BD1114" w:rsidRPr="001E3E20">
        <w:t xml:space="preserve"> in the study </w:t>
      </w:r>
      <w:r w:rsidR="0061614B" w:rsidRPr="001E3E20">
        <w:t>are the risk factors such as the environment a child diagnosed with disruptive behavior is brought up, maternal personality</w:t>
      </w:r>
      <w:r w:rsidR="00522FE6" w:rsidRPr="001E3E20">
        <w:t xml:space="preserve">, and parenting cognition. </w:t>
      </w:r>
      <w:r w:rsidR="00A519B7" w:rsidRPr="001E3E20">
        <w:t xml:space="preserve">The researcher utilized these variables in the study because he believed they influence child’s behaviors. </w:t>
      </w:r>
      <w:r w:rsidR="001704E1" w:rsidRPr="001E3E20">
        <w:t>The behaviors kids show</w:t>
      </w:r>
      <w:r w:rsidR="006640DA" w:rsidRPr="001E3E20">
        <w:t>ed</w:t>
      </w:r>
      <w:r w:rsidR="001704E1" w:rsidRPr="001E3E20">
        <w:t xml:space="preserve"> </w:t>
      </w:r>
      <w:r w:rsidR="006640DA" w:rsidRPr="001E3E20">
        <w:t xml:space="preserve">were the dependent </w:t>
      </w:r>
      <w:r w:rsidR="00360387" w:rsidRPr="001E3E20">
        <w:t>variables since that were</w:t>
      </w:r>
      <w:r w:rsidR="006640DA" w:rsidRPr="001E3E20">
        <w:t xml:space="preserve"> what </w:t>
      </w:r>
      <w:r w:rsidR="005B4C5F" w:rsidRPr="001E3E20">
        <w:t xml:space="preserve">the researcher was trying to measure. </w:t>
      </w:r>
      <w:r w:rsidR="007F39E8" w:rsidRPr="001E3E20">
        <w:t xml:space="preserve">McCabe (2014) explains that in a </w:t>
      </w:r>
      <w:r w:rsidR="005B4C5F" w:rsidRPr="001E3E20">
        <w:t xml:space="preserve">psychology </w:t>
      </w:r>
      <w:r w:rsidR="001D4211" w:rsidRPr="001E3E20">
        <w:t>study</w:t>
      </w:r>
      <w:r w:rsidR="00420970" w:rsidRPr="001E3E20">
        <w:t xml:space="preserve">, researchers play a greater role in examining how changes in independent variables cause relative change in the dependent variables. </w:t>
      </w:r>
    </w:p>
    <w:p w:rsidR="00C57CCB" w:rsidRPr="001E3E20" w:rsidRDefault="00C57CCB" w:rsidP="00B90A1B">
      <w:pPr>
        <w:pStyle w:val="NormalWeb"/>
        <w:spacing w:before="120" w:beforeAutospacing="0" w:after="120" w:afterAutospacing="0" w:line="480" w:lineRule="auto"/>
        <w:jc w:val="center"/>
        <w:textAlignment w:val="baseline"/>
        <w:rPr>
          <w:b/>
        </w:rPr>
      </w:pPr>
      <w:r w:rsidRPr="001E3E20">
        <w:rPr>
          <w:b/>
        </w:rPr>
        <w:t>Participants of the Study</w:t>
      </w:r>
    </w:p>
    <w:p w:rsidR="00C57CCB" w:rsidRPr="001E3E20" w:rsidRDefault="00A629A6" w:rsidP="0044630E">
      <w:pPr>
        <w:pStyle w:val="NormalWeb"/>
        <w:spacing w:before="120" w:beforeAutospacing="0" w:after="120" w:afterAutospacing="0" w:line="480" w:lineRule="auto"/>
        <w:ind w:firstLine="720"/>
        <w:textAlignment w:val="baseline"/>
      </w:pPr>
      <w:r w:rsidRPr="001E3E20">
        <w:t xml:space="preserve">Mothers with kids undergoing therapy treatment for disruptive behavior disorders were the participants of the study. </w:t>
      </w:r>
      <w:r w:rsidR="00D30FE4" w:rsidRPr="001E3E20">
        <w:t>To be specific, participants were required to have kids ag</w:t>
      </w:r>
      <w:r w:rsidR="008B68D0" w:rsidRPr="001E3E20">
        <w:t xml:space="preserve">ed between 1-5 years and should be suffering from disruptive behavior disorders. </w:t>
      </w:r>
    </w:p>
    <w:p w:rsidR="00B43BE2" w:rsidRPr="001E3E20" w:rsidRDefault="00B43BE2" w:rsidP="00B90A1B">
      <w:pPr>
        <w:pStyle w:val="NormalWeb"/>
        <w:spacing w:before="120" w:beforeAutospacing="0" w:after="120" w:afterAutospacing="0" w:line="480" w:lineRule="auto"/>
        <w:jc w:val="center"/>
        <w:textAlignment w:val="baseline"/>
        <w:rPr>
          <w:b/>
        </w:rPr>
      </w:pPr>
      <w:r w:rsidRPr="001E3E20">
        <w:rPr>
          <w:b/>
        </w:rPr>
        <w:t>Sampling Method Used to Select Participants</w:t>
      </w:r>
    </w:p>
    <w:p w:rsidR="006A5B9A" w:rsidRPr="001E3E20" w:rsidRDefault="00BD37C1" w:rsidP="0044630E">
      <w:pPr>
        <w:pStyle w:val="NormalWeb"/>
        <w:spacing w:before="120" w:beforeAutospacing="0" w:after="120" w:afterAutospacing="0" w:line="480" w:lineRule="auto"/>
        <w:ind w:firstLine="720"/>
        <w:textAlignment w:val="baseline"/>
      </w:pPr>
      <w:r w:rsidRPr="001E3E20">
        <w:t xml:space="preserve">While the researcher wanted to examine different risk factors for the development of disruptive behaviors, </w:t>
      </w:r>
      <w:r w:rsidR="00625EFB" w:rsidRPr="001E3E20">
        <w:t>selecting the most appropriate sample</w:t>
      </w:r>
      <w:r w:rsidR="00686E8C" w:rsidRPr="001E3E20">
        <w:t xml:space="preserve"> of participants</w:t>
      </w:r>
      <w:r w:rsidR="00625EFB" w:rsidRPr="001E3E20">
        <w:t xml:space="preserve"> was relevant. </w:t>
      </w:r>
      <w:r w:rsidR="00596D28" w:rsidRPr="001E3E20">
        <w:t xml:space="preserve">It is also important to note here that the goal of the researcher was to create a sample that was representative of the population the sample was drawn from. </w:t>
      </w:r>
      <w:r w:rsidR="005C335E" w:rsidRPr="001E3E20">
        <w:t xml:space="preserve">Ideally, the research collected data from a number of participants he selected to represent the whole population. </w:t>
      </w:r>
      <w:r w:rsidR="00DD4572" w:rsidRPr="001E3E20">
        <w:t xml:space="preserve">The sampling method he used to select participants was simple. </w:t>
      </w:r>
      <w:r w:rsidR="007970EC" w:rsidRPr="001E3E20">
        <w:t xml:space="preserve">He </w:t>
      </w:r>
      <w:r w:rsidR="001C421B" w:rsidRPr="001E3E20">
        <w:t xml:space="preserve">divided mothers whose kids were </w:t>
      </w:r>
      <w:r w:rsidR="001C421B" w:rsidRPr="001E3E20">
        <w:lastRenderedPageBreak/>
        <w:t>undergoing therapy into two groups i.e. those who</w:t>
      </w:r>
      <w:r w:rsidR="00C4783F" w:rsidRPr="001E3E20">
        <w:t>se kids</w:t>
      </w:r>
      <w:r w:rsidR="001C421B" w:rsidRPr="001E3E20">
        <w:t xml:space="preserve"> were being treated for </w:t>
      </w:r>
      <w:r w:rsidR="00806CFE" w:rsidRPr="001E3E20">
        <w:t xml:space="preserve">oppositional defiant disorders and those were treated for conduct disorders. </w:t>
      </w:r>
      <w:r w:rsidR="00AA1769" w:rsidRPr="001E3E20">
        <w:t xml:space="preserve">He then used simple random sampling </w:t>
      </w:r>
      <w:r w:rsidR="009069D7" w:rsidRPr="001E3E20">
        <w:t xml:space="preserve">on each group to form a sample he used in the study. </w:t>
      </w:r>
    </w:p>
    <w:p w:rsidR="00990D57" w:rsidRPr="001E3E20" w:rsidRDefault="00EE07CC" w:rsidP="00B90A1B">
      <w:pPr>
        <w:pStyle w:val="NormalWeb"/>
        <w:spacing w:before="120" w:beforeAutospacing="0" w:after="120" w:afterAutospacing="0" w:line="480" w:lineRule="auto"/>
        <w:jc w:val="center"/>
        <w:textAlignment w:val="baseline"/>
        <w:rPr>
          <w:b/>
        </w:rPr>
      </w:pPr>
      <w:r w:rsidRPr="001E3E20">
        <w:rPr>
          <w:b/>
        </w:rPr>
        <w:t>Test Used</w:t>
      </w:r>
    </w:p>
    <w:p w:rsidR="00EE07CC" w:rsidRPr="001E3E20" w:rsidRDefault="00BA495C" w:rsidP="0044630E">
      <w:pPr>
        <w:pStyle w:val="NormalWeb"/>
        <w:spacing w:before="120" w:beforeAutospacing="0" w:after="120" w:afterAutospacing="0" w:line="480" w:lineRule="auto"/>
        <w:ind w:firstLine="720"/>
        <w:textAlignment w:val="baseline"/>
      </w:pPr>
      <w:r w:rsidRPr="001E3E20">
        <w:t xml:space="preserve">The researcher wanted to test whether or not different pathways and risk factors lead to elevated </w:t>
      </w:r>
      <w:r w:rsidR="005553A2" w:rsidRPr="001E3E20">
        <w:t xml:space="preserve">disruptive </w:t>
      </w:r>
      <w:r w:rsidRPr="001E3E20">
        <w:t xml:space="preserve">behaviors. </w:t>
      </w:r>
      <w:r w:rsidR="00650460" w:rsidRPr="001E3E20">
        <w:t xml:space="preserve">To test this hypothesis, the researcher used </w:t>
      </w:r>
      <w:r w:rsidR="00C447FC" w:rsidRPr="001E3E20">
        <w:t xml:space="preserve">the </w:t>
      </w:r>
      <w:r w:rsidR="008D4C4C" w:rsidRPr="001E3E20">
        <w:rPr>
          <w:i/>
        </w:rPr>
        <w:t xml:space="preserve">p-value </w:t>
      </w:r>
      <w:r w:rsidR="00B5241C" w:rsidRPr="001E3E20">
        <w:t xml:space="preserve">statistical </w:t>
      </w:r>
      <w:r w:rsidR="008D4C4C" w:rsidRPr="001E3E20">
        <w:t>approach to determine</w:t>
      </w:r>
      <w:r w:rsidR="0096731E" w:rsidRPr="001E3E20">
        <w:t xml:space="preserve"> the likelihood of preschool kids developing </w:t>
      </w:r>
      <w:r w:rsidR="00D609A4" w:rsidRPr="001E3E20">
        <w:t xml:space="preserve">disruptive behaviors under the influence of the risk factors discussed earlier </w:t>
      </w:r>
      <w:r w:rsidR="00FE04E9" w:rsidRPr="001E3E20">
        <w:t>o</w:t>
      </w:r>
      <w:r w:rsidR="00D609A4" w:rsidRPr="001E3E20">
        <w:t>n this paper.</w:t>
      </w:r>
      <w:r w:rsidR="00011B0F" w:rsidRPr="001E3E20">
        <w:t xml:space="preserve"> </w:t>
      </w:r>
      <w:r w:rsidRPr="001E3E20">
        <w:t>Test results denoted equivalent pre</w:t>
      </w:r>
      <w:r w:rsidR="00237AFE" w:rsidRPr="001E3E20">
        <w:t>dictive validity of aggressive behaviors</w:t>
      </w:r>
      <w:r w:rsidR="000C2465" w:rsidRPr="001E3E20">
        <w:t xml:space="preserve">, which </w:t>
      </w:r>
      <w:r w:rsidR="00FF1A35" w:rsidRPr="001E3E20">
        <w:t>were</w:t>
      </w:r>
      <w:r w:rsidR="000C2465" w:rsidRPr="001E3E20">
        <w:t xml:space="preserve"> associated with</w:t>
      </w:r>
      <w:r w:rsidR="00FF1A35" w:rsidRPr="001E3E20">
        <w:t xml:space="preserve"> </w:t>
      </w:r>
      <w:r w:rsidR="007878F1" w:rsidRPr="001E3E20">
        <w:t>the risk factors</w:t>
      </w:r>
      <w:r w:rsidR="00546A77" w:rsidRPr="001E3E20">
        <w:t xml:space="preserve"> </w:t>
      </w:r>
      <w:r w:rsidR="00A03B37" w:rsidRPr="001E3E20">
        <w:t xml:space="preserve">described </w:t>
      </w:r>
      <w:r w:rsidR="006772AF" w:rsidRPr="001E3E20">
        <w:t xml:space="preserve">earlier </w:t>
      </w:r>
      <w:proofErr w:type="gramStart"/>
      <w:r w:rsidR="005E5CFE" w:rsidRPr="001E3E20">
        <w:t>s</w:t>
      </w:r>
      <w:r w:rsidR="00546A77" w:rsidRPr="001E3E20">
        <w:t>(</w:t>
      </w:r>
      <w:proofErr w:type="gramEnd"/>
      <w:r w:rsidR="00546A77" w:rsidRPr="001E3E20">
        <w:t>Dougherty et al., 2014).</w:t>
      </w:r>
      <w:r w:rsidR="00237AFE" w:rsidRPr="001E3E20">
        <w:t xml:space="preserve"> </w:t>
      </w:r>
    </w:p>
    <w:p w:rsidR="00680E51" w:rsidRPr="001E3E20" w:rsidRDefault="00680E51" w:rsidP="00B22829">
      <w:pPr>
        <w:pStyle w:val="NormalWeb"/>
        <w:spacing w:before="0" w:beforeAutospacing="0" w:after="0" w:afterAutospacing="0"/>
        <w:textAlignment w:val="baseline"/>
      </w:pPr>
    </w:p>
    <w:p w:rsidR="001C2AED" w:rsidRPr="001E3E20" w:rsidRDefault="001C2AED">
      <w:pPr>
        <w:rPr>
          <w:rFonts w:ascii="Times New Roman" w:hAnsi="Times New Roman" w:cs="Times New Roman"/>
          <w:b/>
          <w:sz w:val="24"/>
          <w:szCs w:val="24"/>
        </w:rPr>
      </w:pPr>
      <w:r w:rsidRPr="001E3E20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5B67D5" w:rsidRPr="001E3E20" w:rsidRDefault="00DB2E7E" w:rsidP="00DB1E2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3E20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DB2E7E" w:rsidRPr="001E3E20" w:rsidRDefault="00DB2E7E" w:rsidP="00601744">
      <w:pPr>
        <w:spacing w:before="120" w:after="12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E3E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Dougherty, L. R., Smith, V. C., </w:t>
      </w:r>
      <w:proofErr w:type="spellStart"/>
      <w:r w:rsidRPr="001E3E20">
        <w:rPr>
          <w:rFonts w:ascii="Times New Roman" w:hAnsi="Times New Roman" w:cs="Times New Roman"/>
          <w:sz w:val="24"/>
          <w:szCs w:val="24"/>
          <w:shd w:val="clear" w:color="auto" w:fill="FFFFFF"/>
        </w:rPr>
        <w:t>Bufferd</w:t>
      </w:r>
      <w:proofErr w:type="spellEnd"/>
      <w:r w:rsidRPr="001E3E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S. J., Carlson, G. A., </w:t>
      </w:r>
      <w:proofErr w:type="spellStart"/>
      <w:r w:rsidRPr="001E3E20">
        <w:rPr>
          <w:rFonts w:ascii="Times New Roman" w:hAnsi="Times New Roman" w:cs="Times New Roman"/>
          <w:sz w:val="24"/>
          <w:szCs w:val="24"/>
          <w:shd w:val="clear" w:color="auto" w:fill="FFFFFF"/>
        </w:rPr>
        <w:t>Stringaris</w:t>
      </w:r>
      <w:proofErr w:type="spellEnd"/>
      <w:r w:rsidRPr="001E3E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A., </w:t>
      </w:r>
      <w:proofErr w:type="spellStart"/>
      <w:r w:rsidRPr="001E3E20">
        <w:rPr>
          <w:rFonts w:ascii="Times New Roman" w:hAnsi="Times New Roman" w:cs="Times New Roman"/>
          <w:sz w:val="24"/>
          <w:szCs w:val="24"/>
          <w:shd w:val="clear" w:color="auto" w:fill="FFFFFF"/>
        </w:rPr>
        <w:t>Leibenluft</w:t>
      </w:r>
      <w:proofErr w:type="spellEnd"/>
      <w:r w:rsidRPr="001E3E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E., &amp; Klein, D. N. (2014). DSM-5 disruptive mood </w:t>
      </w:r>
      <w:proofErr w:type="spellStart"/>
      <w:r w:rsidRPr="001E3E20">
        <w:rPr>
          <w:rFonts w:ascii="Times New Roman" w:hAnsi="Times New Roman" w:cs="Times New Roman"/>
          <w:sz w:val="24"/>
          <w:szCs w:val="24"/>
          <w:shd w:val="clear" w:color="auto" w:fill="FFFFFF"/>
        </w:rPr>
        <w:t>dysregulation</w:t>
      </w:r>
      <w:proofErr w:type="spellEnd"/>
      <w:r w:rsidRPr="001E3E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disorder: correlates and predictors in young children. </w:t>
      </w:r>
      <w:r w:rsidRPr="001E3E2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Psychological Medicine</w:t>
      </w:r>
      <w:r w:rsidRPr="001E3E20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1E3E2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44</w:t>
      </w:r>
      <w:r w:rsidRPr="001E3E20">
        <w:rPr>
          <w:rFonts w:ascii="Times New Roman" w:hAnsi="Times New Roman" w:cs="Times New Roman"/>
          <w:sz w:val="24"/>
          <w:szCs w:val="24"/>
          <w:shd w:val="clear" w:color="auto" w:fill="FFFFFF"/>
        </w:rPr>
        <w:t>(11), 2339-2350.</w:t>
      </w:r>
    </w:p>
    <w:p w:rsidR="009847C8" w:rsidRPr="001E3E20" w:rsidRDefault="009847C8" w:rsidP="00601744">
      <w:pPr>
        <w:spacing w:before="120" w:after="12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E3E20">
        <w:rPr>
          <w:rFonts w:ascii="Times New Roman" w:hAnsi="Times New Roman" w:cs="Times New Roman"/>
          <w:sz w:val="24"/>
          <w:szCs w:val="24"/>
          <w:shd w:val="clear" w:color="auto" w:fill="FFFFFF"/>
        </w:rPr>
        <w:t>McCabe, J. E. (2014). Maternal personality and psychopathology as determinants of parenting behavior: A quantitative integration of two parenting literatures.</w:t>
      </w:r>
    </w:p>
    <w:sectPr w:rsidR="009847C8" w:rsidRPr="001E3E20" w:rsidSect="000E0C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45FE5"/>
    <w:multiLevelType w:val="hybridMultilevel"/>
    <w:tmpl w:val="5434B91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characterSpacingControl w:val="doNotCompress"/>
  <w:compat/>
  <w:rsids>
    <w:rsidRoot w:val="007E6C94"/>
    <w:rsid w:val="00000D1A"/>
    <w:rsid w:val="00004824"/>
    <w:rsid w:val="00011B0F"/>
    <w:rsid w:val="00025B08"/>
    <w:rsid w:val="00037F8C"/>
    <w:rsid w:val="0005641B"/>
    <w:rsid w:val="00096F66"/>
    <w:rsid w:val="000C2465"/>
    <w:rsid w:val="000D457C"/>
    <w:rsid w:val="000E0C89"/>
    <w:rsid w:val="001002F3"/>
    <w:rsid w:val="00112210"/>
    <w:rsid w:val="00130714"/>
    <w:rsid w:val="00152DFE"/>
    <w:rsid w:val="001654AC"/>
    <w:rsid w:val="001704E1"/>
    <w:rsid w:val="00180B66"/>
    <w:rsid w:val="001B4025"/>
    <w:rsid w:val="001B58AA"/>
    <w:rsid w:val="001C2AED"/>
    <w:rsid w:val="001C421B"/>
    <w:rsid w:val="001D4211"/>
    <w:rsid w:val="001E138B"/>
    <w:rsid w:val="001E3637"/>
    <w:rsid w:val="001E3E20"/>
    <w:rsid w:val="00230AD7"/>
    <w:rsid w:val="00237AFE"/>
    <w:rsid w:val="00282895"/>
    <w:rsid w:val="00284423"/>
    <w:rsid w:val="002B784B"/>
    <w:rsid w:val="00316CE6"/>
    <w:rsid w:val="00324599"/>
    <w:rsid w:val="00330949"/>
    <w:rsid w:val="00333F7F"/>
    <w:rsid w:val="00337789"/>
    <w:rsid w:val="00360387"/>
    <w:rsid w:val="00363A7B"/>
    <w:rsid w:val="00371EE8"/>
    <w:rsid w:val="003850DC"/>
    <w:rsid w:val="00397D57"/>
    <w:rsid w:val="003E6BCC"/>
    <w:rsid w:val="00420970"/>
    <w:rsid w:val="00431423"/>
    <w:rsid w:val="00440A5C"/>
    <w:rsid w:val="0044630E"/>
    <w:rsid w:val="00474595"/>
    <w:rsid w:val="004C4DFE"/>
    <w:rsid w:val="004D3291"/>
    <w:rsid w:val="004F65C9"/>
    <w:rsid w:val="00522FE6"/>
    <w:rsid w:val="00535836"/>
    <w:rsid w:val="00546A77"/>
    <w:rsid w:val="005553A2"/>
    <w:rsid w:val="00575A45"/>
    <w:rsid w:val="00577D91"/>
    <w:rsid w:val="0059368C"/>
    <w:rsid w:val="00596D28"/>
    <w:rsid w:val="005B4C5F"/>
    <w:rsid w:val="005B67D5"/>
    <w:rsid w:val="005C335E"/>
    <w:rsid w:val="005D36B6"/>
    <w:rsid w:val="005E5CFE"/>
    <w:rsid w:val="00601744"/>
    <w:rsid w:val="0061614B"/>
    <w:rsid w:val="00621E1B"/>
    <w:rsid w:val="00625EFB"/>
    <w:rsid w:val="00650460"/>
    <w:rsid w:val="006640DA"/>
    <w:rsid w:val="006772AF"/>
    <w:rsid w:val="00680E51"/>
    <w:rsid w:val="00686E8C"/>
    <w:rsid w:val="006A5B9A"/>
    <w:rsid w:val="006B6879"/>
    <w:rsid w:val="006D7103"/>
    <w:rsid w:val="00707347"/>
    <w:rsid w:val="00710438"/>
    <w:rsid w:val="00723E90"/>
    <w:rsid w:val="00762D86"/>
    <w:rsid w:val="00773961"/>
    <w:rsid w:val="00787653"/>
    <w:rsid w:val="007878F1"/>
    <w:rsid w:val="007970EC"/>
    <w:rsid w:val="007A1C98"/>
    <w:rsid w:val="007A5124"/>
    <w:rsid w:val="007C109F"/>
    <w:rsid w:val="007C160A"/>
    <w:rsid w:val="007E6C94"/>
    <w:rsid w:val="007F39E8"/>
    <w:rsid w:val="008015C6"/>
    <w:rsid w:val="00806CFE"/>
    <w:rsid w:val="00827995"/>
    <w:rsid w:val="00891427"/>
    <w:rsid w:val="008A0956"/>
    <w:rsid w:val="008A1A6D"/>
    <w:rsid w:val="008B5EFC"/>
    <w:rsid w:val="008B68D0"/>
    <w:rsid w:val="008C6F1C"/>
    <w:rsid w:val="008D4C4C"/>
    <w:rsid w:val="008F2E17"/>
    <w:rsid w:val="009069D7"/>
    <w:rsid w:val="00917552"/>
    <w:rsid w:val="0093706D"/>
    <w:rsid w:val="0095058A"/>
    <w:rsid w:val="0096724A"/>
    <w:rsid w:val="0096731E"/>
    <w:rsid w:val="00971910"/>
    <w:rsid w:val="009847C8"/>
    <w:rsid w:val="0098651D"/>
    <w:rsid w:val="00990D57"/>
    <w:rsid w:val="0099529D"/>
    <w:rsid w:val="009C7AD8"/>
    <w:rsid w:val="009E4F64"/>
    <w:rsid w:val="00A03B37"/>
    <w:rsid w:val="00A304AE"/>
    <w:rsid w:val="00A3192A"/>
    <w:rsid w:val="00A3267A"/>
    <w:rsid w:val="00A4610F"/>
    <w:rsid w:val="00A519B7"/>
    <w:rsid w:val="00A629A6"/>
    <w:rsid w:val="00A7499C"/>
    <w:rsid w:val="00A9216F"/>
    <w:rsid w:val="00AA1769"/>
    <w:rsid w:val="00AB679D"/>
    <w:rsid w:val="00AD5DBF"/>
    <w:rsid w:val="00AE0901"/>
    <w:rsid w:val="00AE5B40"/>
    <w:rsid w:val="00AF4D45"/>
    <w:rsid w:val="00B075F5"/>
    <w:rsid w:val="00B22829"/>
    <w:rsid w:val="00B32527"/>
    <w:rsid w:val="00B32F38"/>
    <w:rsid w:val="00B37E08"/>
    <w:rsid w:val="00B43BE2"/>
    <w:rsid w:val="00B5241C"/>
    <w:rsid w:val="00B90044"/>
    <w:rsid w:val="00B90A1B"/>
    <w:rsid w:val="00B953AA"/>
    <w:rsid w:val="00BA495C"/>
    <w:rsid w:val="00BB0A69"/>
    <w:rsid w:val="00BC1B26"/>
    <w:rsid w:val="00BD1114"/>
    <w:rsid w:val="00BD37C1"/>
    <w:rsid w:val="00BE174C"/>
    <w:rsid w:val="00BE5426"/>
    <w:rsid w:val="00C02887"/>
    <w:rsid w:val="00C447FC"/>
    <w:rsid w:val="00C4783F"/>
    <w:rsid w:val="00C54AAC"/>
    <w:rsid w:val="00C57CCB"/>
    <w:rsid w:val="00CB4566"/>
    <w:rsid w:val="00CC0238"/>
    <w:rsid w:val="00CE7F47"/>
    <w:rsid w:val="00D30FE4"/>
    <w:rsid w:val="00D468CC"/>
    <w:rsid w:val="00D53E02"/>
    <w:rsid w:val="00D609A4"/>
    <w:rsid w:val="00D81B4F"/>
    <w:rsid w:val="00D909D1"/>
    <w:rsid w:val="00DB09E2"/>
    <w:rsid w:val="00DB1E20"/>
    <w:rsid w:val="00DB2E7E"/>
    <w:rsid w:val="00DD4572"/>
    <w:rsid w:val="00DE51B4"/>
    <w:rsid w:val="00E35851"/>
    <w:rsid w:val="00E60448"/>
    <w:rsid w:val="00EA4F56"/>
    <w:rsid w:val="00EE07CC"/>
    <w:rsid w:val="00F03A02"/>
    <w:rsid w:val="00F177B5"/>
    <w:rsid w:val="00F45567"/>
    <w:rsid w:val="00F47BD3"/>
    <w:rsid w:val="00F6013A"/>
    <w:rsid w:val="00F75614"/>
    <w:rsid w:val="00F95115"/>
    <w:rsid w:val="00FA67F1"/>
    <w:rsid w:val="00FE04E9"/>
    <w:rsid w:val="00FF1A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0C89"/>
  </w:style>
  <w:style w:type="paragraph" w:styleId="Heading1">
    <w:name w:val="heading 1"/>
    <w:basedOn w:val="Normal"/>
    <w:next w:val="Normal"/>
    <w:link w:val="Heading1Char"/>
    <w:uiPriority w:val="9"/>
    <w:qFormat/>
    <w:rsid w:val="007C109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67D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00D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talic">
    <w:name w:val="italic"/>
    <w:basedOn w:val="DefaultParagraphFont"/>
    <w:rsid w:val="00000D1A"/>
  </w:style>
  <w:style w:type="character" w:customStyle="1" w:styleId="Heading1Char">
    <w:name w:val="Heading 1 Char"/>
    <w:basedOn w:val="DefaultParagraphFont"/>
    <w:link w:val="Heading1"/>
    <w:uiPriority w:val="9"/>
    <w:rsid w:val="007C109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Emphasis">
    <w:name w:val="Emphasis"/>
    <w:basedOn w:val="DefaultParagraphFont"/>
    <w:uiPriority w:val="20"/>
    <w:qFormat/>
    <w:rsid w:val="0005641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25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4</Pages>
  <Words>721</Words>
  <Characters>4115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</dc:creator>
  <cp:lastModifiedBy>Ann</cp:lastModifiedBy>
  <cp:revision>903</cp:revision>
  <dcterms:created xsi:type="dcterms:W3CDTF">2017-11-16T01:08:00Z</dcterms:created>
  <dcterms:modified xsi:type="dcterms:W3CDTF">2017-11-16T09:20:00Z</dcterms:modified>
</cp:coreProperties>
</file>